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9A" w:rsidRPr="0055389A" w:rsidRDefault="0055389A" w:rsidP="0055389A">
      <w:pPr>
        <w:spacing w:before="100" w:beforeAutospacing="1" w:after="100" w:afterAutospacing="1"/>
        <w:jc w:val="right"/>
        <w:rPr>
          <w:rFonts w:ascii="Courier New" w:hAnsi="Courier New" w:cs="Courier New"/>
        </w:rPr>
      </w:pPr>
      <w:r w:rsidRPr="0055389A">
        <w:rPr>
          <w:rFonts w:ascii="Courier New" w:hAnsi="Courier New" w:cs="Courier New"/>
          <w:b/>
          <w:bCs/>
        </w:rPr>
        <w:t>Ciudad de México, a 06 de julio de 2015</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b/>
          <w:bCs/>
        </w:rPr>
        <w:t>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b/>
          <w:bCs/>
          <w:lang w:val="es-ES"/>
        </w:rPr>
        <w:t>Transcripción de las palabras del Jefe de Gobierno de la Ciudad de México, Miguel Ángel Mancera, al presidir la Entrega de cheques del Programa de Coinversión para el Desarrollo Social de la CDMX 2015, en el Patio Oriente del Antiguo Palacio del Ayuntamiento</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Muy buenas tardes. Muchas gracias por la presencia de todos y cada uno de ustedes. Básicamente nada más para señalar y puntualizar lo que ya aquí se dijo.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Ya se dijo que el Gobierno de la Ciudad de México tiene que seguir apoyando esta participación ciudadana. Una participación ciudadana que se vuelve fundamental para todos y cada uno de los temas que tiene una megalópolis como lo es nuestra capital.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Nuestra capital tiene todos los días demandas, tiene todos los días nuevas problemáticas y necesidades de la sociedad. Pero, hay una cosa muy importante y que destaca en la característica de la Ciudad de México, que la ciudadanía participa, que se organiza y que también busca cómo plantear soluciones en todos y cada uno de los diferentes rubros.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Por eso, hoy quiero agradecer la presencia de todos los representantes de la sociedad civil que nos acompañan, de todos y cada uno de los integrantes de las diferentes asociaciones en todos los temas, en los temas que tienen que ver con la mujer, con los adultos mayores, con la salud pública, con la reinserción, con el trabajo, con el desarrollo de los jóvenes, con todas las tareas que esta ciudad demanda permanentemente.</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También agradezco la presencia del Comisionado Ciudadano, del presidente de </w:t>
      </w:r>
      <w:proofErr w:type="spellStart"/>
      <w:r w:rsidRPr="0055389A">
        <w:rPr>
          <w:rFonts w:ascii="Courier New" w:hAnsi="Courier New" w:cs="Courier New"/>
          <w:lang w:val="es-ES"/>
        </w:rPr>
        <w:t>InfoDF</w:t>
      </w:r>
      <w:proofErr w:type="spellEnd"/>
      <w:r w:rsidRPr="0055389A">
        <w:rPr>
          <w:rFonts w:ascii="Courier New" w:hAnsi="Courier New" w:cs="Courier New"/>
          <w:lang w:val="es-ES"/>
        </w:rPr>
        <w:t xml:space="preserve">, porque todos estos ejercicios requieren de esa dosis de transparencia, para que la ciudadanía esté clara que se está realizando conforme a la Ley y que se está realizando con esta característica que hoy es muy importante, que es la transparencia. </w:t>
      </w:r>
    </w:p>
    <w:p w:rsidR="0055389A" w:rsidRDefault="0055389A" w:rsidP="0055389A">
      <w:pPr>
        <w:spacing w:before="100" w:beforeAutospacing="1" w:after="100" w:afterAutospacing="1"/>
        <w:jc w:val="both"/>
        <w:rPr>
          <w:rFonts w:ascii="Courier New" w:hAnsi="Courier New" w:cs="Courier New"/>
          <w:lang w:val="es-ES"/>
        </w:rPr>
      </w:pPr>
      <w:r w:rsidRPr="0055389A">
        <w:rPr>
          <w:rFonts w:ascii="Courier New" w:hAnsi="Courier New" w:cs="Courier New"/>
          <w:lang w:val="es-ES"/>
        </w:rPr>
        <w:t> </w:t>
      </w:r>
    </w:p>
    <w:p w:rsidR="0055389A" w:rsidRPr="0055389A" w:rsidRDefault="0055389A" w:rsidP="0055389A">
      <w:pPr>
        <w:spacing w:before="100" w:beforeAutospacing="1" w:after="100" w:afterAutospacing="1"/>
        <w:jc w:val="both"/>
        <w:rPr>
          <w:rFonts w:ascii="Courier New" w:hAnsi="Courier New" w:cs="Courier New"/>
        </w:rPr>
      </w:pP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lastRenderedPageBreak/>
        <w:t xml:space="preserve">Agradecer también a todos los que estuvieron participando en la calificación, en los que tomaron las decisiones para poder llegar a los resultados, a todos y cada uno de ustedes, muchísimas gracias.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Está claro pues, que la Ciudad de México seguirá apoyando estas tareas. Hoy estamos hablando de que con este procedimiento de Coinversión para el Desarrollo Social estaremos entregando y apoyando 124 proyectos de distintas organizaciones.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En este caso estamos haciendo entrega de 72 proyectos, de 72 apoyos para proyectos específicos.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La verdad es que nos da mucho gusto, porque la tarea se va a ver redoblada. Yo le preguntaba ahora mismo a una de las compañeras que estaba recibiendo el apoyo, ¿y para qué lo vas a usar? Y me dijo de inmediato: “para seguir apoyando lo que estamos haciendo en el Metro”, para seguir sensibilizando, para seguir trabajando con la sociedad, para seguir ayudando.</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A mí me parece que éste es un esquema de ganar-ganar. El Gobierno de la Ciudad entrega estos recursos a quienes están en el contacto con la ciudadanía, a quienes están en la problemática permanente.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Hay espacios que no se pueden abarcar, algunos que incluso, como lo he dicho en otras ocasiones no se ven. Por ejemplo cuando vamos con El Médico en Tu Casa, en el esquema de El Médico en Tu Casa y vamos tocando las puertas, y de repente nos encontramos a una persona que está tirada en la cama, que no tiene ninguna posibilidad de salir, que no tiene posibilidad de ir a un hospital, ni que la atiendan. Y cómo sabríamos nosotros si no se está yendo al domicilio, cómo podríamos estar enterados.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Ahí es donde entra la sociedad civil, ahí es donde está el trabajo de </w:t>
      </w:r>
      <w:r w:rsidRPr="0055389A">
        <w:rPr>
          <w:rFonts w:ascii="Courier New" w:hAnsi="Courier New" w:cs="Courier New"/>
          <w:i/>
          <w:iCs/>
          <w:lang w:val="es-ES"/>
        </w:rPr>
        <w:t>Marabunta</w:t>
      </w:r>
      <w:r w:rsidRPr="0055389A">
        <w:rPr>
          <w:rFonts w:ascii="Courier New" w:hAnsi="Courier New" w:cs="Courier New"/>
          <w:lang w:val="es-ES"/>
        </w:rPr>
        <w:t xml:space="preserve">, ahí es donde está el trabajo de </w:t>
      </w:r>
      <w:r w:rsidRPr="0055389A">
        <w:rPr>
          <w:rFonts w:ascii="Courier New" w:hAnsi="Courier New" w:cs="Courier New"/>
          <w:i/>
          <w:iCs/>
          <w:lang w:val="es-ES"/>
        </w:rPr>
        <w:t>Reinas Chulas</w:t>
      </w:r>
      <w:r w:rsidRPr="0055389A">
        <w:rPr>
          <w:rFonts w:ascii="Courier New" w:hAnsi="Courier New" w:cs="Courier New"/>
          <w:lang w:val="es-ES"/>
        </w:rPr>
        <w:t xml:space="preserve">, ahí es donde está el trabajo de todas las organizaciones que aquí se han mencionado.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Ahí es donde está la tarea para las personas que sufren Alzheimer, ahí es donde está la tarea para la defensa de las mujeres, ahí es donde están todos los proyectos que son productivos para qué, para la sociedad; productivos para qué, para que la Ciudad de México pueda estar mejor, para que nos vaya mejor.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lastRenderedPageBreak/>
        <w:t xml:space="preserve">Por eso nosotros estamos convencidos de que estos apoyos se deben de seguir dando, se deben seguir otorgando.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Ya lo hemos dicho, la Ciudad de México tiene un presupuesto que llega más allá del 60 por ciento solo en apoyos sociales, que hay que estarlo cuidando y que nosotros vamos a buscar que tenga garantía.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Hoy por la mañana decía que en el ejercicio de presupuesto base cero, vamos a impulsar, vamos a trabajar con mucha fuerza para que los programas sociales en la capital no sufran merma, para que nosotros podamos tener garantía de los programas sociales.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Y ahora de manera señalada –como platiqué con mis amigos y amigas de los medios de comunicación— en la tarea también de la educación, que sé que también es una preocupación de ustedes. Ahí también vamos a estar impulsando muy fuerte.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El presupuesto que se ha otorgado y que se asignó a este programa ha tenido un aumento progresivo. Yo quiero decirles que en 2013 teníamos 12 millones 300 mil pesos para este programa –maestra— como usted bien lo destacó, un programa muy importante.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Y que en 2014 subió a 15 millones, es decir, de los 12 millones 300 mil, subimos a 15 millones 600 mil pesos. Y para este año estamos en 17 millones 700 mil pesos para apoyar estos proyectos de conversión para el desarrollo social.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Así vamos a seguir, vamos a seguir con esta tónica, con esta tarea de apoyo. Muchas gracias a ustedes, a todos los que confían en esta participación de gobierno, a quienes hacen la tarea allá en la calle, a quienes tienen el contacto con las personas que más lo necesitan.</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Gracias a ustedes porque ustedes son los que están representando esta aspiración del Gobierno de la Ciudad de México, de poder influenciar, de poder trabajar y de poder mejorar las condiciones de mucha gente.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xml:space="preserve">Ustedes son realmente el ejército que en la calle va a poder sacar provecho a estos recursos; estoy seguro que están bien destinados, que están bien entregados. A todas las agrupaciones, a todas las organizaciones, muchas gracias por su confianza, por su participación.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lastRenderedPageBreak/>
        <w:t xml:space="preserve">Y vamos a seguir trabajando igual, de la mano para que vayamos mejorando las condiciones de desarrollo social aquí en la Ciudad de México.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 </w:t>
      </w:r>
    </w:p>
    <w:p w:rsidR="0055389A" w:rsidRPr="0055389A" w:rsidRDefault="0055389A" w:rsidP="0055389A">
      <w:pPr>
        <w:spacing w:before="100" w:beforeAutospacing="1" w:after="100" w:afterAutospacing="1"/>
        <w:jc w:val="both"/>
        <w:rPr>
          <w:rFonts w:ascii="Courier New" w:hAnsi="Courier New" w:cs="Courier New"/>
        </w:rPr>
      </w:pPr>
      <w:r w:rsidRPr="0055389A">
        <w:rPr>
          <w:rFonts w:ascii="Courier New" w:hAnsi="Courier New" w:cs="Courier New"/>
          <w:lang w:val="es-ES"/>
        </w:rPr>
        <w:t>Gracias por su participación, gracias por su tarea. Y nos vemos muy pronto, muy buen día.</w:t>
      </w:r>
    </w:p>
    <w:p w:rsidR="004557B4" w:rsidRDefault="004557B4" w:rsidP="0055389A">
      <w:pPr>
        <w:jc w:val="both"/>
      </w:pPr>
    </w:p>
    <w:sectPr w:rsidR="004557B4" w:rsidSect="004557B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55389A"/>
    <w:rsid w:val="004557B4"/>
    <w:rsid w:val="0055389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89A"/>
    <w:pPr>
      <w:spacing w:after="0" w:line="240" w:lineRule="auto"/>
    </w:pPr>
    <w:rPr>
      <w:rFonts w:ascii="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637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956</Words>
  <Characters>5258</Characters>
  <Application>Microsoft Office Word</Application>
  <DocSecurity>0</DocSecurity>
  <Lines>43</Lines>
  <Paragraphs>12</Paragraphs>
  <ScaleCrop>false</ScaleCrop>
  <Company>Hewlett-Packard Company</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mcabrera</dc:creator>
  <cp:lastModifiedBy>mcabrera</cp:lastModifiedBy>
  <cp:revision>1</cp:revision>
  <dcterms:created xsi:type="dcterms:W3CDTF">2015-07-06T21:58:00Z</dcterms:created>
  <dcterms:modified xsi:type="dcterms:W3CDTF">2015-07-06T22:02:00Z</dcterms:modified>
</cp:coreProperties>
</file>